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06" w:rsidRDefault="00565A06">
      <w:r>
        <w:t>KEMPTON PROJECT MEETING Dec. 27, 2016</w:t>
      </w:r>
      <w:r>
        <w:br/>
        <w:t>AJH, RDO, MKP; SDC by skype</w:t>
      </w:r>
    </w:p>
    <w:p w:rsidR="00565A06" w:rsidRDefault="00565A06"/>
    <w:p w:rsidR="00565A06" w:rsidRDefault="00565A06"/>
    <w:p w:rsidR="00640755" w:rsidRDefault="00C47B71">
      <w:r>
        <w:t>AGENDA</w:t>
      </w:r>
    </w:p>
    <w:p w:rsidR="00C47B71" w:rsidRDefault="00C47B71"/>
    <w:p w:rsidR="00C47B71" w:rsidRPr="00EF0EEE" w:rsidRDefault="00C47B71">
      <w:r w:rsidRPr="00EF0EEE">
        <w:t>1. Book page size</w:t>
      </w:r>
    </w:p>
    <w:p w:rsidR="00C47B71" w:rsidRPr="00EF0EEE" w:rsidRDefault="00C47B71"/>
    <w:p w:rsidR="00C47B71" w:rsidRPr="00EF0EEE" w:rsidRDefault="00C47B71">
      <w:r w:rsidRPr="00EF0EEE">
        <w:t>2. what toggles to use</w:t>
      </w:r>
      <w:r w:rsidR="00723B4B" w:rsidRPr="00EF0EEE">
        <w:t>--couldn’t finish</w:t>
      </w:r>
    </w:p>
    <w:p w:rsidR="00C47B71" w:rsidRPr="00EF0EEE" w:rsidRDefault="00C47B71"/>
    <w:p w:rsidR="00C47B71" w:rsidRPr="00EF0EEE" w:rsidRDefault="00C47B71">
      <w:r w:rsidRPr="00EF0EEE">
        <w:t>3. what footnotes to print</w:t>
      </w:r>
    </w:p>
    <w:p w:rsidR="00C47B71" w:rsidRPr="00EF0EEE" w:rsidRDefault="00C47B71"/>
    <w:p w:rsidR="00C47B71" w:rsidRPr="00EF0EEE" w:rsidRDefault="00C47B71">
      <w:r w:rsidRPr="00EF0EEE">
        <w:t>4. go over footnote convention sheet (Karen)</w:t>
      </w:r>
    </w:p>
    <w:p w:rsidR="00C47B71" w:rsidRPr="00EF0EEE" w:rsidRDefault="00C47B71"/>
    <w:p w:rsidR="00C47B71" w:rsidRPr="00EF0EEE" w:rsidRDefault="00C47B71">
      <w:r w:rsidRPr="00EF0EEE">
        <w:t>5. letter to proofers</w:t>
      </w:r>
    </w:p>
    <w:p w:rsidR="00C47B71" w:rsidRDefault="00C47B71"/>
    <w:p w:rsidR="00C47B71" w:rsidRDefault="00C47B71"/>
    <w:p w:rsidR="00565A06" w:rsidRDefault="00565A06"/>
    <w:p w:rsidR="00433862" w:rsidRDefault="00565A06">
      <w:r>
        <w:t xml:space="preserve">1. </w:t>
      </w:r>
      <w:r w:rsidR="00AB4FB5">
        <w:t xml:space="preserve">#1 </w:t>
      </w:r>
      <w:r>
        <w:t>Book size--width &amp; font size like NT; length to be decided</w:t>
      </w:r>
      <w:r w:rsidR="00433862">
        <w:t xml:space="preserve">.  </w:t>
      </w:r>
    </w:p>
    <w:p w:rsidR="00565A06" w:rsidRDefault="00433862">
      <w:r>
        <w:tab/>
        <w:t>(Roger’s Word boxes are 10 3/4” wide, 10 5/8” deep, 2 1/4” high at lowest point.</w:t>
      </w:r>
    </w:p>
    <w:p w:rsidR="00565A06" w:rsidRDefault="00565A06">
      <w:r>
        <w:t>Proofreader copies</w:t>
      </w:r>
      <w:r w:rsidR="00433862">
        <w:t xml:space="preserve"> size</w:t>
      </w:r>
      <w:r>
        <w:t xml:space="preserve">--same as </w:t>
      </w:r>
      <w:r w:rsidR="00433862">
        <w:t>book size as to width &amp; font</w:t>
      </w:r>
      <w:r>
        <w:t>; length to fit on 8.5x11 paper</w:t>
      </w:r>
    </w:p>
    <w:p w:rsidR="00565A06" w:rsidRDefault="00565A06"/>
    <w:p w:rsidR="0068108E" w:rsidRDefault="00565A06">
      <w:r>
        <w:t xml:space="preserve">2. </w:t>
      </w:r>
      <w:r w:rsidR="00AB4FB5">
        <w:t xml:space="preserve">#4 </w:t>
      </w:r>
      <w:r>
        <w:t xml:space="preserve">Discussion of footnote convention sheet from Karen: </w:t>
      </w:r>
    </w:p>
    <w:p w:rsidR="0068108E" w:rsidRDefault="0068108E">
      <w:r>
        <w:t>Yes to 1-5</w:t>
      </w:r>
      <w:r w:rsidR="00841265">
        <w:t>:</w:t>
      </w:r>
    </w:p>
    <w:p w:rsidR="0068108E" w:rsidRPr="00787834" w:rsidRDefault="00841265" w:rsidP="0084126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8108E" w:rsidRPr="00787834">
        <w:rPr>
          <w:rFonts w:ascii="Times New Roman" w:hAnsi="Times New Roman" w:cs="Times New Roman"/>
        </w:rPr>
        <w:t>Italics for terms and phrases in Hebrew, Greek and Latin</w:t>
      </w:r>
    </w:p>
    <w:p w:rsidR="0068108E" w:rsidRPr="00787834" w:rsidRDefault="00841265" w:rsidP="0084126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8108E" w:rsidRPr="00787834">
        <w:rPr>
          <w:rFonts w:ascii="Times New Roman" w:hAnsi="Times New Roman" w:cs="Times New Roman"/>
        </w:rPr>
        <w:t>“” for equivalent terms and phrases in English</w:t>
      </w:r>
    </w:p>
    <w:p w:rsidR="0068108E" w:rsidRPr="00787834" w:rsidRDefault="00841265" w:rsidP="0084126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8108E" w:rsidRPr="00787834">
        <w:rPr>
          <w:rFonts w:ascii="Times New Roman" w:hAnsi="Times New Roman" w:cs="Times New Roman"/>
        </w:rPr>
        <w:t>End punctuation reserved for footnotes that are sentences.</w:t>
      </w:r>
    </w:p>
    <w:p w:rsidR="0068108E" w:rsidRPr="00787834" w:rsidRDefault="00841265" w:rsidP="0084126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8108E" w:rsidRPr="00787834">
        <w:rPr>
          <w:rFonts w:ascii="Times New Roman" w:hAnsi="Times New Roman" w:cs="Times New Roman"/>
        </w:rPr>
        <w:t>All  footnotes begin with a capital letter.</w:t>
      </w:r>
    </w:p>
    <w:p w:rsidR="0068108E" w:rsidRDefault="00841265" w:rsidP="0084126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8108E" w:rsidRPr="00787834">
        <w:rPr>
          <w:rFonts w:ascii="Times New Roman" w:hAnsi="Times New Roman" w:cs="Times New Roman"/>
        </w:rPr>
        <w:t>Ellipses done following standard usage conventions ( . . . ) not hot key shortcut</w:t>
      </w:r>
    </w:p>
    <w:p w:rsidR="00841265" w:rsidRDefault="00841265" w:rsidP="00841265">
      <w:pPr>
        <w:pStyle w:val="ListParagraph"/>
        <w:rPr>
          <w:rFonts w:ascii="Times New Roman" w:hAnsi="Times New Roman" w:cs="Times New Roman"/>
        </w:rPr>
      </w:pPr>
    </w:p>
    <w:p w:rsidR="00565A06" w:rsidRDefault="00841265" w:rsidP="00841265">
      <w:pPr>
        <w:pStyle w:val="ListParagraph"/>
      </w:pPr>
      <w:r>
        <w:rPr>
          <w:rFonts w:ascii="Times New Roman" w:hAnsi="Times New Roman" w:cs="Times New Roman"/>
        </w:rPr>
        <w:t xml:space="preserve">6. </w:t>
      </w:r>
      <w:r w:rsidRPr="00787834">
        <w:rPr>
          <w:rFonts w:ascii="Times New Roman" w:hAnsi="Times New Roman" w:cs="Times New Roman"/>
        </w:rPr>
        <w:t>Using a raised numeral for the note, both in th</w:t>
      </w:r>
      <w:r>
        <w:rPr>
          <w:rFonts w:ascii="Times New Roman" w:hAnsi="Times New Roman" w:cs="Times New Roman"/>
        </w:rPr>
        <w:t>e text and where the footnote is</w:t>
      </w:r>
      <w:r w:rsidR="00565A06">
        <w:t xml:space="preserve"> </w:t>
      </w:r>
    </w:p>
    <w:p w:rsidR="00565A06" w:rsidRDefault="00565A06">
      <w:r>
        <w:tab/>
        <w:t xml:space="preserve">Kate likes it this way.  Roy points out it will make superscript no. in footnote very small.  </w:t>
      </w:r>
      <w:r>
        <w:tab/>
        <w:t>Andy laughs.  Stephen has gone to have cheese and crackers with his extended family.</w:t>
      </w:r>
      <w:r w:rsidR="00AB4FB5">
        <w:t xml:space="preserve"> Ask SDC</w:t>
      </w:r>
      <w:r w:rsidR="00841265">
        <w:t xml:space="preserve"> </w:t>
      </w:r>
      <w:r w:rsidR="00841265">
        <w:tab/>
        <w:t>when (if) he calls back.</w:t>
      </w:r>
    </w:p>
    <w:p w:rsidR="00841265" w:rsidRDefault="00841265"/>
    <w:p w:rsidR="00565A06" w:rsidRDefault="00565A06">
      <w:r>
        <w:t xml:space="preserve">    </w:t>
      </w:r>
      <w:r w:rsidR="00841265">
        <w:t xml:space="preserve">Karen’s </w:t>
      </w:r>
      <w:r>
        <w:t xml:space="preserve">“Two follow-up thoughts”:  </w:t>
      </w:r>
    </w:p>
    <w:p w:rsidR="00565A06" w:rsidRDefault="00565A06">
      <w:r>
        <w:tab/>
        <w:t>1. cap’ing footnotes.  She wrote an email later canceling that.</w:t>
      </w:r>
    </w:p>
    <w:p w:rsidR="00565A06" w:rsidRDefault="00565A06">
      <w:r>
        <w:tab/>
        <w:t xml:space="preserve">2. single quote marks for identifying English terms (such as, literally, ‘to see’), saving double </w:t>
      </w:r>
      <w:r>
        <w:tab/>
      </w:r>
      <w:r>
        <w:tab/>
        <w:t xml:space="preserve">quotation marks for actual quotations such as from the Writings.  </w:t>
      </w:r>
    </w:p>
    <w:p w:rsidR="00565A06" w:rsidRDefault="00565A06" w:rsidP="00565A06">
      <w:r>
        <w:tab/>
      </w:r>
      <w:r>
        <w:tab/>
        <w:t xml:space="preserve">Problem:  need to find a symbol to designate single q marks.  Dbl q marks are currently </w:t>
      </w:r>
      <w:r>
        <w:tab/>
      </w:r>
      <w:r>
        <w:tab/>
      </w:r>
      <w:r>
        <w:tab/>
        <w:t xml:space="preserve">designated by angle brackets.  </w:t>
      </w:r>
    </w:p>
    <w:p w:rsidR="00AB4FB5" w:rsidRDefault="00565A06" w:rsidP="00565A06">
      <w:r>
        <w:tab/>
        <w:t xml:space="preserve">Andy favors.  </w:t>
      </w:r>
      <w:r w:rsidR="00AB4FB5">
        <w:t xml:space="preserve">Kate fine with it.  </w:t>
      </w:r>
      <w:r>
        <w:t>Roy ok with it (but not for proof copies).  SDC?</w:t>
      </w:r>
      <w:r w:rsidR="00AB4FB5">
        <w:t xml:space="preserve"> </w:t>
      </w:r>
      <w:r w:rsidR="00841265">
        <w:t xml:space="preserve">(still having </w:t>
      </w:r>
      <w:r w:rsidR="00841265">
        <w:tab/>
        <w:t>cheese and crackers with his extended family)</w:t>
      </w:r>
      <w:r w:rsidR="00AB4FB5">
        <w:t xml:space="preserve"> </w:t>
      </w:r>
    </w:p>
    <w:p w:rsidR="00565A06" w:rsidRDefault="00AB4FB5" w:rsidP="00565A06">
      <w:r>
        <w:tab/>
        <w:t>Overall:  Not high priority b/o work involved to make the change.</w:t>
      </w:r>
    </w:p>
    <w:p w:rsidR="00565A06" w:rsidRDefault="00565A06">
      <w:r>
        <w:tab/>
      </w:r>
    </w:p>
    <w:p w:rsidR="006E0A13" w:rsidRDefault="006E0A13">
      <w:r>
        <w:t xml:space="preserve">3. Proofer pay:  Roy did a word count &amp; found the difference between proofer pages and printed pages to be 20% less.  So using DC’s rate of 1.55 per page in 2011, </w:t>
      </w:r>
      <w:r>
        <w:sym w:font="Wingdings" w:char="F0E0"/>
      </w:r>
      <w:r w:rsidR="007B6E7E">
        <w:t>1.40</w:t>
      </w:r>
      <w:r>
        <w:t xml:space="preserve"> per page</w:t>
      </w:r>
    </w:p>
    <w:p w:rsidR="006E0A13" w:rsidRDefault="006E0A13"/>
    <w:p w:rsidR="006E0A13" w:rsidRDefault="006E0A13">
      <w:r>
        <w:t xml:space="preserve">Pages of proofer copies are 18% smaller than 2011 proofer books.  18% smaller than 1.55= 1.27.   Adjusting for inflation, </w:t>
      </w:r>
      <w:r>
        <w:sym w:font="Wingdings" w:char="F0E0"/>
      </w:r>
      <w:r w:rsidR="007B6E7E">
        <w:t xml:space="preserve"> 1.40</w:t>
      </w:r>
      <w:r>
        <w:t xml:space="preserve"> per page. </w:t>
      </w:r>
      <w:r w:rsidR="009969C7">
        <w:t xml:space="preserve"> </w:t>
      </w:r>
      <w:r w:rsidR="001E728C">
        <w:t>At 12</w:t>
      </w:r>
      <w:r w:rsidR="009969C7">
        <w:t xml:space="preserve"> p</w:t>
      </w:r>
      <w:r w:rsidR="007B6E7E">
        <w:t>ages per hour, this comes to $16.8</w:t>
      </w:r>
      <w:r w:rsidR="009969C7">
        <w:t xml:space="preserve">0 </w:t>
      </w:r>
      <w:r w:rsidR="00841265">
        <w:t>per hour.</w:t>
      </w:r>
    </w:p>
    <w:p w:rsidR="009969C7" w:rsidRDefault="009969C7"/>
    <w:p w:rsidR="009969C7" w:rsidRDefault="009969C7">
      <w:r>
        <w:t>Tell proofreaders to shoot for averaging 12 pages an hour, will probably be slower at 1st</w:t>
      </w:r>
    </w:p>
    <w:p w:rsidR="009969C7" w:rsidRDefault="009969C7"/>
    <w:p w:rsidR="00565A06" w:rsidRDefault="00565A06">
      <w:r>
        <w:tab/>
      </w:r>
    </w:p>
    <w:p w:rsidR="0085115B" w:rsidRDefault="0085115B">
      <w:r>
        <w:t xml:space="preserve">4. </w:t>
      </w:r>
      <w:r w:rsidR="00841265">
        <w:t xml:space="preserve">Toggles to print:  needs more work.  </w:t>
      </w:r>
    </w:p>
    <w:p w:rsidR="00723B4B" w:rsidRDefault="00723B4B"/>
    <w:p w:rsidR="00723B4B" w:rsidRDefault="00723B4B">
      <w:r>
        <w:t>5. Footnotes to print--doesn’t matter so much what to print since footnotes are not something they are going to be proofing</w:t>
      </w:r>
    </w:p>
    <w:p w:rsidR="00723B4B" w:rsidRDefault="00723B4B"/>
    <w:sectPr w:rsidR="00723B4B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3FA"/>
    <w:multiLevelType w:val="hybridMultilevel"/>
    <w:tmpl w:val="1C72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7B71"/>
    <w:rsid w:val="001E728C"/>
    <w:rsid w:val="00433862"/>
    <w:rsid w:val="00565A06"/>
    <w:rsid w:val="00640755"/>
    <w:rsid w:val="0068108E"/>
    <w:rsid w:val="006E0A13"/>
    <w:rsid w:val="00723B4B"/>
    <w:rsid w:val="007B6E7E"/>
    <w:rsid w:val="00841265"/>
    <w:rsid w:val="0085115B"/>
    <w:rsid w:val="008E24E8"/>
    <w:rsid w:val="009969C7"/>
    <w:rsid w:val="00AB4FB5"/>
    <w:rsid w:val="00BF3FC1"/>
    <w:rsid w:val="00C47B71"/>
    <w:rsid w:val="00E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8E"/>
    <w:pPr>
      <w:spacing w:after="200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2016-12-27T21:29:00Z</dcterms:created>
  <dcterms:modified xsi:type="dcterms:W3CDTF">2016-12-28T03:44:00Z</dcterms:modified>
</cp:coreProperties>
</file>